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right"/>
        <w:rPr>
          <w:rFonts w:ascii="Libre Franklin" w:cs="Libre Franklin" w:eastAsia="Libre Franklin" w:hAnsi="Libre Frankl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right"/>
        <w:rPr>
          <w:rFonts w:ascii="Libre Franklin" w:cs="Libre Franklin" w:eastAsia="Libre Franklin" w:hAnsi="Libre Frankl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Reconquista, </w:t>
      </w:r>
      <w:r w:rsidDel="00000000" w:rsidR="00000000" w:rsidRPr="00000000">
        <w:rPr>
          <w:i w:val="1"/>
          <w:sz w:val="24"/>
          <w:szCs w:val="24"/>
          <w:rtl w:val="0"/>
        </w:rPr>
        <w:t xml:space="preserve">…….. </w:t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i w:val="1"/>
          <w:sz w:val="24"/>
          <w:szCs w:val="24"/>
          <w:rtl w:val="0"/>
        </w:rPr>
        <w:t xml:space="preserve">……………………. </w:t>
      </w:r>
      <w:r w:rsidDel="00000000" w:rsidR="00000000" w:rsidRPr="00000000">
        <w:rPr>
          <w:sz w:val="24"/>
          <w:szCs w:val="24"/>
          <w:rtl w:val="0"/>
        </w:rPr>
        <w:t xml:space="preserve">de 2024</w:t>
      </w:r>
    </w:p>
    <w:p w:rsidR="00000000" w:rsidDel="00000000" w:rsidP="00000000" w:rsidRDefault="00000000" w:rsidRPr="00000000" w14:paraId="00000004">
      <w:pPr>
        <w:spacing w:after="0" w:lineRule="auto"/>
        <w:jc w:val="right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la Dirección </w:t>
      </w:r>
    </w:p>
    <w:p w:rsidR="00000000" w:rsidDel="00000000" w:rsidP="00000000" w:rsidRDefault="00000000" w:rsidRPr="00000000" w14:paraId="00000007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Centro Universitario Reconquista-Avellaneda</w:t>
      </w:r>
    </w:p>
    <w:p w:rsidR="00000000" w:rsidDel="00000000" w:rsidP="00000000" w:rsidRDefault="00000000" w:rsidRPr="00000000" w14:paraId="00000008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Universidad Nacional del Litoral</w:t>
      </w:r>
    </w:p>
    <w:p w:rsidR="00000000" w:rsidDel="00000000" w:rsidP="00000000" w:rsidRDefault="00000000" w:rsidRPr="00000000" w14:paraId="00000009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firstLine="1417.322834645669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 dirijo a usted con el fin de solicitar autorización para realizar la Práctica Final correspondiente a la carrera Tecnicatura Universitaria en Tecnología de Alimentos. </w:t>
      </w:r>
    </w:p>
    <w:p w:rsidR="00000000" w:rsidDel="00000000" w:rsidP="00000000" w:rsidRDefault="00000000" w:rsidRPr="00000000" w14:paraId="0000000C">
      <w:pPr>
        <w:spacing w:after="0" w:line="360" w:lineRule="auto"/>
        <w:ind w:firstLine="1417.322834645669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 otro particular, lo saludo con atenta consideración.</w:t>
      </w:r>
    </w:p>
    <w:p w:rsidR="00000000" w:rsidDel="00000000" w:rsidP="00000000" w:rsidRDefault="00000000" w:rsidRPr="00000000" w14:paraId="0000000D">
      <w:pPr>
        <w:spacing w:after="0" w:line="360" w:lineRule="auto"/>
        <w:ind w:firstLine="212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firstLine="212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10">
      <w:pPr>
        <w:spacing w:after="0"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ACLARACIÓN</w:t>
      </w:r>
    </w:p>
    <w:p w:rsidR="00000000" w:rsidDel="00000000" w:rsidP="00000000" w:rsidRDefault="00000000" w:rsidRPr="00000000" w14:paraId="00000011">
      <w:pPr>
        <w:spacing w:after="0"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DNI</w:t>
      </w:r>
    </w:p>
    <w:p w:rsidR="00000000" w:rsidDel="00000000" w:rsidP="00000000" w:rsidRDefault="00000000" w:rsidRPr="00000000" w14:paraId="00000012">
      <w:pPr>
        <w:spacing w:after="0"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CORREO ELECTRÓNICO</w:t>
      </w:r>
    </w:p>
    <w:p w:rsidR="00000000" w:rsidDel="00000000" w:rsidP="00000000" w:rsidRDefault="00000000" w:rsidRPr="00000000" w14:paraId="00000013">
      <w:pPr>
        <w:spacing w:after="0"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TELÉFONO</w:t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17" w:top="1417" w:left="1701" w:right="1701" w:header="708" w:footer="11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ranklin Gothic">
    <w:embedBold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spacing w:after="0" w:line="240" w:lineRule="auto"/>
      <w:rPr>
        <w:rFonts w:ascii="Franklin Gothic" w:cs="Franklin Gothic" w:eastAsia="Franklin Gothic" w:hAnsi="Franklin Gothic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1"/>
      <w:tblpPr w:leftFromText="180" w:rightFromText="180" w:topFromText="180" w:bottomFromText="180" w:vertAnchor="text" w:horzAnchor="text" w:tblpX="3039" w:tblpY="0"/>
      <w:tblW w:w="6375.0" w:type="dxa"/>
      <w:jc w:val="left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3315"/>
      <w:gridCol w:w="3060"/>
      <w:tblGridChange w:id="0">
        <w:tblGrid>
          <w:gridCol w:w="3315"/>
          <w:gridCol w:w="3060"/>
        </w:tblGrid>
      </w:tblGridChange>
    </w:tblGrid>
    <w:tr>
      <w:trPr>
        <w:cantSplit w:val="0"/>
        <w:trHeight w:val="145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</w:tcPr>
        <w:p w:rsidR="00000000" w:rsidDel="00000000" w:rsidP="00000000" w:rsidRDefault="00000000" w:rsidRPr="00000000" w14:paraId="00000017">
          <w:pPr>
            <w:spacing w:after="0" w:line="240" w:lineRule="auto"/>
            <w:rPr>
              <w:rFonts w:ascii="Franklin Gothic" w:cs="Franklin Gothic" w:eastAsia="Franklin Gothic" w:hAnsi="Franklin Gothic"/>
              <w:b w:val="1"/>
              <w:sz w:val="16"/>
              <w:szCs w:val="16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b w:val="1"/>
              <w:sz w:val="16"/>
              <w:szCs w:val="16"/>
              <w:rtl w:val="0"/>
            </w:rPr>
            <w:t xml:space="preserve">Universidad Nacional del Litoral</w:t>
          </w:r>
        </w:p>
        <w:p w:rsidR="00000000" w:rsidDel="00000000" w:rsidP="00000000" w:rsidRDefault="00000000" w:rsidRPr="00000000" w14:paraId="00000018">
          <w:pPr>
            <w:spacing w:after="0" w:line="240" w:lineRule="auto"/>
            <w:rPr>
              <w:rFonts w:ascii="Franklin Gothic" w:cs="Franklin Gothic" w:eastAsia="Franklin Gothic" w:hAnsi="Franklin Gothic"/>
              <w:sz w:val="18"/>
              <w:szCs w:val="18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Centro Universitario Reconquista-Avellaneda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</w:tcPr>
        <w:p w:rsidR="00000000" w:rsidDel="00000000" w:rsidP="00000000" w:rsidRDefault="00000000" w:rsidRPr="00000000" w14:paraId="00000019">
          <w:pPr>
            <w:spacing w:after="0" w:line="240" w:lineRule="auto"/>
            <w:ind w:right="-1827"/>
            <w:rPr>
              <w:rFonts w:ascii="Franklin Gothic" w:cs="Franklin Gothic" w:eastAsia="Franklin Gothic" w:hAnsi="Franklin Gothic"/>
              <w:sz w:val="16"/>
              <w:szCs w:val="16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Laura Devetach 3535</w:t>
          </w:r>
        </w:p>
        <w:p w:rsidR="00000000" w:rsidDel="00000000" w:rsidP="00000000" w:rsidRDefault="00000000" w:rsidRPr="00000000" w14:paraId="0000001A">
          <w:pPr>
            <w:spacing w:after="0" w:line="240" w:lineRule="auto"/>
            <w:rPr>
              <w:rFonts w:ascii="Franklin Gothic" w:cs="Franklin Gothic" w:eastAsia="Franklin Gothic" w:hAnsi="Franklin Gothic"/>
              <w:sz w:val="16"/>
              <w:szCs w:val="16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3560, Reconquista, Santa Fe, Argentina</w:t>
          </w:r>
        </w:p>
        <w:p w:rsidR="00000000" w:rsidDel="00000000" w:rsidP="00000000" w:rsidRDefault="00000000" w:rsidRPr="00000000" w14:paraId="0000001B">
          <w:pPr>
            <w:spacing w:after="0" w:line="240" w:lineRule="auto"/>
            <w:rPr>
              <w:rFonts w:ascii="Franklin Gothic" w:cs="Franklin Gothic" w:eastAsia="Franklin Gothic" w:hAnsi="Franklin Gothic"/>
              <w:sz w:val="16"/>
              <w:szCs w:val="16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(03482) 449048</w:t>
          </w:r>
        </w:p>
        <w:p w:rsidR="00000000" w:rsidDel="00000000" w:rsidP="00000000" w:rsidRDefault="00000000" w:rsidRPr="00000000" w14:paraId="0000001C">
          <w:pPr>
            <w:spacing w:after="0" w:line="240" w:lineRule="auto"/>
            <w:rPr>
              <w:rFonts w:ascii="Franklin Gothic" w:cs="Franklin Gothic" w:eastAsia="Franklin Gothic" w:hAnsi="Franklin Gothic"/>
              <w:sz w:val="18"/>
              <w:szCs w:val="18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cu-ra@unl.edu.ar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D">
    <w:pPr>
      <w:spacing w:after="0" w:line="240" w:lineRule="auto"/>
      <w:jc w:val="right"/>
      <w:rPr>
        <w:rFonts w:ascii="Franklin Gothic" w:cs="Franklin Gothic" w:eastAsia="Franklin Gothic" w:hAnsi="Franklin Gothic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after="0" w:line="276" w:lineRule="auto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343134" cy="6071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43134" cy="6071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FranklinGothic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